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02FE" w14:textId="3D793499" w:rsidR="00074D63" w:rsidRDefault="00074D63" w:rsidP="00F20B41"/>
    <w:p w14:paraId="5A739F4D" w14:textId="08113733" w:rsidR="002A6AA6" w:rsidRDefault="00744895" w:rsidP="004A1D1E">
      <w:pPr>
        <w:jc w:val="center"/>
      </w:pPr>
      <w:r>
        <w:rPr>
          <w:noProof/>
        </w:rPr>
        <w:drawing>
          <wp:inline distT="0" distB="0" distL="0" distR="0" wp14:anchorId="084A3D48" wp14:editId="1E0090FE">
            <wp:extent cx="1587500" cy="112117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45" cy="11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D63">
        <w:br w:type="textWrapping" w:clear="all"/>
      </w:r>
    </w:p>
    <w:p w14:paraId="1E1B04DD" w14:textId="3D1844CF" w:rsidR="00074D63" w:rsidRPr="005D04F5" w:rsidRDefault="00074D63" w:rsidP="00074D63">
      <w:pPr>
        <w:jc w:val="center"/>
        <w:rPr>
          <w:b/>
          <w:sz w:val="36"/>
          <w:szCs w:val="36"/>
        </w:rPr>
      </w:pPr>
      <w:r w:rsidRPr="005D04F5">
        <w:rPr>
          <w:b/>
          <w:sz w:val="36"/>
          <w:szCs w:val="36"/>
        </w:rPr>
        <w:t>Grant Application Guidelines</w:t>
      </w:r>
      <w:r w:rsidR="00507EA0">
        <w:rPr>
          <w:b/>
          <w:sz w:val="36"/>
          <w:szCs w:val="36"/>
        </w:rPr>
        <w:t xml:space="preserve"> </w:t>
      </w:r>
      <w:r w:rsidR="00744895">
        <w:rPr>
          <w:b/>
          <w:sz w:val="36"/>
          <w:szCs w:val="36"/>
        </w:rPr>
        <w:t>202</w:t>
      </w:r>
      <w:r w:rsidR="0008033C">
        <w:rPr>
          <w:b/>
          <w:sz w:val="36"/>
          <w:szCs w:val="36"/>
        </w:rPr>
        <w:t>3</w:t>
      </w:r>
    </w:p>
    <w:p w14:paraId="768DE6C8" w14:textId="77777777" w:rsidR="002A6AA6" w:rsidRDefault="002A6AA6" w:rsidP="00074D63">
      <w:pPr>
        <w:spacing w:after="0"/>
        <w:jc w:val="center"/>
        <w:rPr>
          <w:b/>
          <w:sz w:val="24"/>
          <w:szCs w:val="24"/>
          <w:u w:val="single"/>
        </w:rPr>
      </w:pPr>
    </w:p>
    <w:p w14:paraId="0D96580C" w14:textId="0F34C59E" w:rsidR="00074D63" w:rsidRPr="002A6AA6" w:rsidRDefault="00074D63" w:rsidP="00074D63">
      <w:pPr>
        <w:spacing w:after="0"/>
        <w:jc w:val="center"/>
        <w:rPr>
          <w:b/>
          <w:sz w:val="24"/>
          <w:szCs w:val="24"/>
          <w:u w:val="single"/>
        </w:rPr>
      </w:pPr>
      <w:r w:rsidRPr="002A6AA6">
        <w:rPr>
          <w:b/>
          <w:sz w:val="24"/>
          <w:szCs w:val="24"/>
          <w:u w:val="single"/>
        </w:rPr>
        <w:t xml:space="preserve">Guiding Mission Statement:  </w:t>
      </w:r>
    </w:p>
    <w:p w14:paraId="5BBC7BF4" w14:textId="77777777" w:rsidR="00074D63" w:rsidRPr="002A6AA6" w:rsidRDefault="00074D63" w:rsidP="00074D63">
      <w:pPr>
        <w:spacing w:after="0"/>
        <w:rPr>
          <w:sz w:val="24"/>
          <w:szCs w:val="24"/>
        </w:rPr>
      </w:pPr>
      <w:r w:rsidRPr="002A6AA6">
        <w:rPr>
          <w:sz w:val="24"/>
          <w:szCs w:val="24"/>
        </w:rPr>
        <w:t>Central Coast Funds for Children, a non-profit corporation, is established to raise funds for children in need in San Luis Obispo County.  All funds awarded must remain in San Luis Obispo County.</w:t>
      </w:r>
    </w:p>
    <w:p w14:paraId="491261E2" w14:textId="77777777" w:rsidR="00074D63" w:rsidRPr="002A6AA6" w:rsidRDefault="00074D63" w:rsidP="00074D63">
      <w:pPr>
        <w:spacing w:after="0"/>
        <w:rPr>
          <w:sz w:val="24"/>
          <w:szCs w:val="24"/>
        </w:rPr>
      </w:pPr>
      <w:r w:rsidRPr="002A6AA6">
        <w:rPr>
          <w:sz w:val="24"/>
          <w:szCs w:val="24"/>
        </w:rPr>
        <w:tab/>
      </w:r>
    </w:p>
    <w:p w14:paraId="6141FDEE" w14:textId="77777777" w:rsidR="00074D63" w:rsidRPr="002A6AA6" w:rsidRDefault="00074D63" w:rsidP="00074D63">
      <w:pPr>
        <w:pStyle w:val="ListParagraph"/>
        <w:jc w:val="center"/>
        <w:rPr>
          <w:b/>
          <w:sz w:val="24"/>
          <w:szCs w:val="24"/>
          <w:u w:val="single"/>
          <w:vertAlign w:val="superscript"/>
        </w:rPr>
      </w:pPr>
      <w:r w:rsidRPr="002A6AA6">
        <w:rPr>
          <w:b/>
          <w:sz w:val="24"/>
          <w:szCs w:val="24"/>
          <w:u w:val="single"/>
        </w:rPr>
        <w:t>Due date:  Applications must be received by September 30</w:t>
      </w:r>
      <w:r w:rsidRPr="002A6AA6">
        <w:rPr>
          <w:b/>
          <w:sz w:val="24"/>
          <w:szCs w:val="24"/>
          <w:u w:val="single"/>
          <w:vertAlign w:val="superscript"/>
        </w:rPr>
        <w:t>th</w:t>
      </w:r>
    </w:p>
    <w:p w14:paraId="3BB783B4" w14:textId="77777777" w:rsidR="00074D63" w:rsidRPr="002A6AA6" w:rsidRDefault="00074D63" w:rsidP="00074D63">
      <w:pPr>
        <w:pStyle w:val="ListParagraph"/>
        <w:jc w:val="center"/>
        <w:rPr>
          <w:b/>
          <w:sz w:val="24"/>
          <w:szCs w:val="24"/>
        </w:rPr>
      </w:pPr>
    </w:p>
    <w:p w14:paraId="0A446DFB" w14:textId="62A618CD" w:rsidR="00074D63" w:rsidRPr="002A6AA6" w:rsidRDefault="00DC01F1" w:rsidP="002A6AA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A6AA6">
        <w:rPr>
          <w:sz w:val="24"/>
          <w:szCs w:val="24"/>
        </w:rPr>
        <w:t xml:space="preserve">Complete all sections the </w:t>
      </w:r>
      <w:r w:rsidR="00074D63" w:rsidRPr="002A6AA6">
        <w:rPr>
          <w:sz w:val="24"/>
          <w:szCs w:val="24"/>
        </w:rPr>
        <w:t xml:space="preserve">Grant Application Form found on </w:t>
      </w:r>
      <w:r w:rsidR="00F20B41" w:rsidRPr="002A6AA6">
        <w:rPr>
          <w:sz w:val="24"/>
          <w:szCs w:val="24"/>
        </w:rPr>
        <w:t xml:space="preserve">the </w:t>
      </w:r>
      <w:r w:rsidR="00074D63" w:rsidRPr="002A6AA6">
        <w:rPr>
          <w:sz w:val="24"/>
          <w:szCs w:val="24"/>
        </w:rPr>
        <w:t xml:space="preserve">website. </w:t>
      </w:r>
      <w:r w:rsidRPr="002A6AA6">
        <w:rPr>
          <w:sz w:val="24"/>
          <w:szCs w:val="24"/>
        </w:rPr>
        <w:t xml:space="preserve"> </w:t>
      </w:r>
    </w:p>
    <w:p w14:paraId="53C04137" w14:textId="77777777" w:rsidR="002A6AA6" w:rsidRPr="002A6AA6" w:rsidRDefault="00074D63" w:rsidP="002A6AA6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2A6AA6">
        <w:rPr>
          <w:sz w:val="24"/>
          <w:szCs w:val="24"/>
        </w:rPr>
        <w:t xml:space="preserve">If </w:t>
      </w:r>
      <w:r w:rsidR="00DC01F1" w:rsidRPr="002A6AA6">
        <w:rPr>
          <w:sz w:val="24"/>
          <w:szCs w:val="24"/>
        </w:rPr>
        <w:t xml:space="preserve">the </w:t>
      </w:r>
      <w:r w:rsidRPr="002A6AA6">
        <w:rPr>
          <w:sz w:val="24"/>
          <w:szCs w:val="24"/>
        </w:rPr>
        <w:t xml:space="preserve">agency is a previous CCFC grant recipient, </w:t>
      </w:r>
      <w:r w:rsidR="00DC01F1" w:rsidRPr="002A6AA6">
        <w:rPr>
          <w:sz w:val="24"/>
          <w:szCs w:val="24"/>
        </w:rPr>
        <w:t xml:space="preserve">a </w:t>
      </w:r>
      <w:r w:rsidRPr="002A6AA6">
        <w:rPr>
          <w:sz w:val="24"/>
          <w:szCs w:val="24"/>
        </w:rPr>
        <w:t xml:space="preserve">CCFC Accountability Report </w:t>
      </w:r>
      <w:r w:rsidR="00D52B86" w:rsidRPr="002A6AA6">
        <w:rPr>
          <w:sz w:val="24"/>
          <w:szCs w:val="24"/>
        </w:rPr>
        <w:t xml:space="preserve">(found on website) must be completed and submitted with the application.  </w:t>
      </w:r>
    </w:p>
    <w:p w14:paraId="7BD5D11A" w14:textId="73FD32E7" w:rsidR="00472A20" w:rsidRPr="002A6AA6" w:rsidRDefault="00D52B86" w:rsidP="002A6AA6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2A6AA6">
        <w:rPr>
          <w:sz w:val="24"/>
          <w:szCs w:val="24"/>
        </w:rPr>
        <w:t xml:space="preserve">It is requested that the CCFC </w:t>
      </w:r>
      <w:r w:rsidR="002A6AA6" w:rsidRPr="002A6AA6">
        <w:rPr>
          <w:sz w:val="24"/>
          <w:szCs w:val="24"/>
        </w:rPr>
        <w:t xml:space="preserve">Grant Application Form and the CCFC Accountability Report </w:t>
      </w:r>
      <w:r w:rsidR="002A6AA6">
        <w:rPr>
          <w:sz w:val="24"/>
          <w:szCs w:val="24"/>
        </w:rPr>
        <w:t xml:space="preserve">on the website </w:t>
      </w:r>
      <w:r w:rsidRPr="002A6AA6">
        <w:rPr>
          <w:sz w:val="24"/>
          <w:szCs w:val="24"/>
        </w:rPr>
        <w:t>be used for submission.</w:t>
      </w:r>
    </w:p>
    <w:p w14:paraId="54C3CD8D" w14:textId="77777777" w:rsidR="00472A20" w:rsidRPr="002A6AA6" w:rsidRDefault="00472A20" w:rsidP="002A6AA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2A6AA6">
        <w:rPr>
          <w:sz w:val="24"/>
          <w:szCs w:val="24"/>
        </w:rPr>
        <w:t>E-mail applications will NOT be accepted.</w:t>
      </w:r>
    </w:p>
    <w:p w14:paraId="1314B9EB" w14:textId="77777777" w:rsidR="00472A20" w:rsidRPr="002A6AA6" w:rsidRDefault="00472A20" w:rsidP="002A6AA6">
      <w:pPr>
        <w:pStyle w:val="ListParagraph"/>
        <w:spacing w:after="0" w:line="276" w:lineRule="auto"/>
        <w:ind w:left="1440"/>
        <w:rPr>
          <w:sz w:val="24"/>
          <w:szCs w:val="24"/>
        </w:rPr>
      </w:pPr>
      <w:r w:rsidRPr="002A6AA6">
        <w:rPr>
          <w:sz w:val="24"/>
          <w:szCs w:val="24"/>
        </w:rPr>
        <w:t xml:space="preserve">Submit application to :     </w:t>
      </w:r>
    </w:p>
    <w:p w14:paraId="4C449E15" w14:textId="529CA780" w:rsidR="002A6AA6" w:rsidRDefault="00D52B86" w:rsidP="002A6AA6">
      <w:pPr>
        <w:pStyle w:val="ListParagraph"/>
        <w:spacing w:after="0" w:line="276" w:lineRule="auto"/>
        <w:ind w:left="1440" w:firstLine="720"/>
        <w:rPr>
          <w:sz w:val="24"/>
          <w:szCs w:val="24"/>
        </w:rPr>
      </w:pPr>
      <w:r w:rsidRPr="002A6AA6">
        <w:rPr>
          <w:sz w:val="24"/>
          <w:szCs w:val="24"/>
        </w:rPr>
        <w:t xml:space="preserve">CCFC </w:t>
      </w:r>
      <w:r w:rsidR="00472A20" w:rsidRPr="002A6AA6">
        <w:rPr>
          <w:sz w:val="24"/>
          <w:szCs w:val="24"/>
        </w:rPr>
        <w:t xml:space="preserve">Grant Review Chair (name and contact information is on the </w:t>
      </w:r>
      <w:r w:rsidR="002A6AA6">
        <w:rPr>
          <w:sz w:val="24"/>
          <w:szCs w:val="24"/>
        </w:rPr>
        <w:t xml:space="preserve">CCFC </w:t>
      </w:r>
      <w:r w:rsidR="00472A20" w:rsidRPr="002A6AA6">
        <w:rPr>
          <w:sz w:val="24"/>
          <w:szCs w:val="24"/>
        </w:rPr>
        <w:t xml:space="preserve">website)                                                                                                                                                                                                                 </w:t>
      </w:r>
      <w:r w:rsidR="00472A20" w:rsidRPr="002A6AA6">
        <w:rPr>
          <w:sz w:val="24"/>
          <w:szCs w:val="24"/>
        </w:rPr>
        <w:tab/>
        <w:t xml:space="preserve">P.O. Box 1046              </w:t>
      </w:r>
    </w:p>
    <w:p w14:paraId="76B184D8" w14:textId="3CDB8330" w:rsidR="00472A20" w:rsidRPr="002A6AA6" w:rsidRDefault="00472A20" w:rsidP="002A6AA6">
      <w:pPr>
        <w:pStyle w:val="ListParagraph"/>
        <w:spacing w:after="0" w:line="276" w:lineRule="auto"/>
        <w:ind w:left="1440" w:firstLine="720"/>
        <w:rPr>
          <w:sz w:val="24"/>
          <w:szCs w:val="24"/>
        </w:rPr>
      </w:pPr>
      <w:r w:rsidRPr="002A6AA6">
        <w:rPr>
          <w:sz w:val="24"/>
          <w:szCs w:val="24"/>
        </w:rPr>
        <w:t xml:space="preserve">San Luis Obispo, CA   93406                                                           </w:t>
      </w:r>
    </w:p>
    <w:p w14:paraId="5E0F1CFD" w14:textId="5460EFB4" w:rsidR="00074D63" w:rsidRPr="002A6AA6" w:rsidRDefault="00074D63" w:rsidP="002A6AA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6AA6">
        <w:rPr>
          <w:sz w:val="24"/>
          <w:szCs w:val="24"/>
        </w:rPr>
        <w:t xml:space="preserve">Keep to the limits on </w:t>
      </w:r>
      <w:r w:rsidR="00DC01F1" w:rsidRPr="002A6AA6">
        <w:rPr>
          <w:sz w:val="24"/>
          <w:szCs w:val="24"/>
        </w:rPr>
        <w:t xml:space="preserve">the </w:t>
      </w:r>
      <w:r w:rsidRPr="002A6AA6">
        <w:rPr>
          <w:sz w:val="24"/>
          <w:szCs w:val="24"/>
        </w:rPr>
        <w:t>length</w:t>
      </w:r>
      <w:r w:rsidR="00DC01F1" w:rsidRPr="002A6AA6">
        <w:rPr>
          <w:sz w:val="24"/>
          <w:szCs w:val="24"/>
        </w:rPr>
        <w:t xml:space="preserve"> of the responses. </w:t>
      </w:r>
    </w:p>
    <w:p w14:paraId="3A1837BE" w14:textId="5ED2CD57" w:rsidR="002A6AA6" w:rsidRPr="002A6AA6" w:rsidRDefault="00074D63" w:rsidP="002A6AA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2A6AA6">
        <w:rPr>
          <w:b/>
          <w:sz w:val="24"/>
          <w:szCs w:val="24"/>
        </w:rPr>
        <w:t xml:space="preserve">Provide 7 copies of </w:t>
      </w:r>
      <w:r w:rsidR="00DC01F1" w:rsidRPr="002A6AA6">
        <w:rPr>
          <w:b/>
          <w:sz w:val="24"/>
          <w:szCs w:val="24"/>
        </w:rPr>
        <w:t xml:space="preserve">the </w:t>
      </w:r>
      <w:r w:rsidRPr="002A6AA6">
        <w:rPr>
          <w:b/>
          <w:sz w:val="24"/>
          <w:szCs w:val="24"/>
        </w:rPr>
        <w:t>application</w:t>
      </w:r>
      <w:r w:rsidR="00DC01F1" w:rsidRPr="002A6AA6">
        <w:rPr>
          <w:b/>
          <w:sz w:val="24"/>
          <w:szCs w:val="24"/>
        </w:rPr>
        <w:t xml:space="preserve">, 7 copies of the Accountability Report, and </w:t>
      </w:r>
      <w:r w:rsidR="00370377" w:rsidRPr="002A6AA6">
        <w:rPr>
          <w:b/>
          <w:sz w:val="24"/>
          <w:szCs w:val="24"/>
        </w:rPr>
        <w:t>7 copies of your Yearly Budget</w:t>
      </w:r>
      <w:r w:rsidR="00DC01F1" w:rsidRPr="002A6AA6">
        <w:rPr>
          <w:b/>
          <w:sz w:val="24"/>
          <w:szCs w:val="24"/>
        </w:rPr>
        <w:t>.</w:t>
      </w:r>
      <w:r w:rsidR="00D52B86" w:rsidRPr="002A6AA6">
        <w:rPr>
          <w:b/>
          <w:sz w:val="24"/>
          <w:szCs w:val="24"/>
        </w:rPr>
        <w:t xml:space="preserve"> </w:t>
      </w:r>
    </w:p>
    <w:p w14:paraId="57C37940" w14:textId="2E280B68" w:rsidR="00D52B86" w:rsidRPr="002A6AA6" w:rsidRDefault="002A6AA6" w:rsidP="002A6AA6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All documents </w:t>
      </w:r>
      <w:r w:rsidR="00D52B86" w:rsidRPr="002A6AA6">
        <w:rPr>
          <w:b/>
          <w:sz w:val="24"/>
          <w:szCs w:val="24"/>
        </w:rPr>
        <w:t>must be 3-hole punched and collated in this order:</w:t>
      </w:r>
    </w:p>
    <w:p w14:paraId="5A9ED629" w14:textId="0E9B5B66" w:rsidR="00472A20" w:rsidRPr="002A6AA6" w:rsidRDefault="00D52B86" w:rsidP="002A6AA6">
      <w:pPr>
        <w:pStyle w:val="ListParagraph"/>
        <w:spacing w:after="0" w:line="276" w:lineRule="auto"/>
        <w:ind w:left="1440" w:firstLine="720"/>
        <w:rPr>
          <w:b/>
          <w:sz w:val="24"/>
          <w:szCs w:val="24"/>
          <w:u w:val="single"/>
        </w:rPr>
      </w:pPr>
      <w:r w:rsidRPr="002A6AA6">
        <w:rPr>
          <w:b/>
          <w:sz w:val="24"/>
          <w:szCs w:val="24"/>
        </w:rPr>
        <w:t xml:space="preserve">Application           </w:t>
      </w:r>
      <w:r w:rsidR="002A6AA6">
        <w:rPr>
          <w:b/>
          <w:sz w:val="24"/>
          <w:szCs w:val="24"/>
        </w:rPr>
        <w:t xml:space="preserve">  </w:t>
      </w:r>
      <w:r w:rsidRPr="002A6AA6">
        <w:rPr>
          <w:b/>
          <w:sz w:val="24"/>
          <w:szCs w:val="24"/>
        </w:rPr>
        <w:t xml:space="preserve">Accountability Report </w:t>
      </w:r>
      <w:r w:rsidRPr="002A6AA6">
        <w:rPr>
          <w:b/>
          <w:sz w:val="24"/>
          <w:szCs w:val="24"/>
        </w:rPr>
        <w:tab/>
      </w:r>
      <w:r w:rsidR="002A6AA6">
        <w:rPr>
          <w:b/>
          <w:sz w:val="24"/>
          <w:szCs w:val="24"/>
        </w:rPr>
        <w:t xml:space="preserve">      </w:t>
      </w:r>
      <w:r w:rsidRPr="002A6AA6">
        <w:rPr>
          <w:b/>
          <w:sz w:val="24"/>
          <w:szCs w:val="24"/>
        </w:rPr>
        <w:t>Yearly Budget</w:t>
      </w:r>
    </w:p>
    <w:p w14:paraId="2A9A2846" w14:textId="4D6E6210" w:rsidR="00CD3AAF" w:rsidRPr="002A6AA6" w:rsidRDefault="00074D63" w:rsidP="002A6AA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2A6AA6">
        <w:rPr>
          <w:sz w:val="24"/>
          <w:szCs w:val="24"/>
        </w:rPr>
        <w:t>Grants will be awarded in December</w:t>
      </w:r>
      <w:r w:rsidR="00F20B41" w:rsidRPr="002A6AA6">
        <w:rPr>
          <w:sz w:val="24"/>
          <w:szCs w:val="24"/>
        </w:rPr>
        <w:t xml:space="preserve"> and agencies notified in January.  You will also receive an invitation to our Supporter Luncheon in March.</w:t>
      </w:r>
    </w:p>
    <w:p w14:paraId="6CFF0F95" w14:textId="77777777" w:rsidR="00C55C3E" w:rsidRPr="002A6AA6" w:rsidRDefault="00074D63" w:rsidP="00C55C3E">
      <w:pPr>
        <w:spacing w:after="0"/>
        <w:ind w:left="720"/>
        <w:rPr>
          <w:b/>
          <w:sz w:val="24"/>
          <w:szCs w:val="24"/>
        </w:rPr>
      </w:pPr>
      <w:r w:rsidRPr="002A6AA6">
        <w:rPr>
          <w:b/>
          <w:sz w:val="24"/>
          <w:szCs w:val="24"/>
        </w:rPr>
        <w:t>Note:  CCFC does NOT fund requests for:</w:t>
      </w:r>
    </w:p>
    <w:p w14:paraId="47747314" w14:textId="3D43CC3D" w:rsidR="00074D63" w:rsidRPr="002A6AA6" w:rsidRDefault="00074D63" w:rsidP="002A6AA6">
      <w:pPr>
        <w:pStyle w:val="ListParagraph"/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 w:rsidRPr="002A6AA6">
        <w:rPr>
          <w:sz w:val="24"/>
          <w:szCs w:val="24"/>
        </w:rPr>
        <w:t>Transportation</w:t>
      </w:r>
    </w:p>
    <w:p w14:paraId="596FA6D9" w14:textId="77777777" w:rsidR="00074D63" w:rsidRPr="002A6AA6" w:rsidRDefault="00074D63" w:rsidP="002A6AA6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Salaries</w:t>
      </w:r>
    </w:p>
    <w:p w14:paraId="2B60B1D8" w14:textId="77777777" w:rsidR="00074D63" w:rsidRPr="002A6AA6" w:rsidRDefault="00074D63" w:rsidP="002A6AA6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Operating costs</w:t>
      </w:r>
    </w:p>
    <w:p w14:paraId="37936B3C" w14:textId="77777777" w:rsidR="00074D63" w:rsidRPr="002A6AA6" w:rsidRDefault="00074D63" w:rsidP="002A6AA6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Children over 18 years of age</w:t>
      </w:r>
    </w:p>
    <w:p w14:paraId="112228C9" w14:textId="7707C052" w:rsidR="00D47691" w:rsidRPr="002A6AA6" w:rsidRDefault="00074D63" w:rsidP="002A6AA6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Services outside of San Luis Obispo County</w:t>
      </w:r>
    </w:p>
    <w:p w14:paraId="7F6A0125" w14:textId="71B8EA19" w:rsidR="00CD3AAF" w:rsidRDefault="00CD3AAF" w:rsidP="00CD3AAF">
      <w:pPr>
        <w:tabs>
          <w:tab w:val="left" w:pos="1080"/>
        </w:tabs>
        <w:spacing w:after="0"/>
        <w:rPr>
          <w:sz w:val="28"/>
          <w:szCs w:val="28"/>
          <w:u w:val="single"/>
        </w:rPr>
      </w:pPr>
    </w:p>
    <w:p w14:paraId="315A5853" w14:textId="71FB2990" w:rsidR="00CD3AAF" w:rsidRDefault="00CD3AAF" w:rsidP="00CD3AAF">
      <w:pPr>
        <w:tabs>
          <w:tab w:val="left" w:pos="1080"/>
        </w:tabs>
        <w:spacing w:after="0"/>
        <w:rPr>
          <w:sz w:val="28"/>
          <w:szCs w:val="28"/>
          <w:u w:val="single"/>
        </w:rPr>
      </w:pPr>
    </w:p>
    <w:p w14:paraId="4B76691B" w14:textId="77777777" w:rsidR="00CD3AAF" w:rsidRPr="00CD3AAF" w:rsidRDefault="00CD3AAF" w:rsidP="00CD3AAF">
      <w:pPr>
        <w:tabs>
          <w:tab w:val="left" w:pos="1080"/>
        </w:tabs>
        <w:spacing w:after="0"/>
        <w:rPr>
          <w:sz w:val="28"/>
          <w:szCs w:val="28"/>
          <w:u w:val="single"/>
        </w:rPr>
      </w:pPr>
    </w:p>
    <w:p w14:paraId="71F0951B" w14:textId="44118490" w:rsidR="0008413E" w:rsidRDefault="00074D63" w:rsidP="00433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8"/>
        </w:tabs>
      </w:pPr>
      <w:r>
        <w:lastRenderedPageBreak/>
        <w:tab/>
      </w:r>
      <w:r>
        <w:tab/>
      </w:r>
    </w:p>
    <w:sectPr w:rsidR="0008413E" w:rsidSect="00EF64AF">
      <w:pgSz w:w="12240" w:h="15840"/>
      <w:pgMar w:top="36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30C1" w14:textId="77777777" w:rsidR="00C67BA9" w:rsidRDefault="00C67BA9" w:rsidP="00074D63">
      <w:pPr>
        <w:spacing w:after="0"/>
      </w:pPr>
      <w:r>
        <w:separator/>
      </w:r>
    </w:p>
  </w:endnote>
  <w:endnote w:type="continuationSeparator" w:id="0">
    <w:p w14:paraId="5EA658B5" w14:textId="77777777" w:rsidR="00C67BA9" w:rsidRDefault="00C67BA9" w:rsidP="00074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ED85" w14:textId="77777777" w:rsidR="00C67BA9" w:rsidRDefault="00C67BA9" w:rsidP="00074D63">
      <w:pPr>
        <w:spacing w:after="0"/>
      </w:pPr>
      <w:r>
        <w:separator/>
      </w:r>
    </w:p>
  </w:footnote>
  <w:footnote w:type="continuationSeparator" w:id="0">
    <w:p w14:paraId="69F0D7CE" w14:textId="77777777" w:rsidR="00C67BA9" w:rsidRDefault="00C67BA9" w:rsidP="00074D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9A"/>
    <w:multiLevelType w:val="hybridMultilevel"/>
    <w:tmpl w:val="E54C2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54615"/>
    <w:multiLevelType w:val="hybridMultilevel"/>
    <w:tmpl w:val="CE16A9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A6629"/>
    <w:multiLevelType w:val="hybridMultilevel"/>
    <w:tmpl w:val="33746C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D2B3A"/>
    <w:multiLevelType w:val="hybridMultilevel"/>
    <w:tmpl w:val="14844F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0212418">
    <w:abstractNumId w:val="2"/>
  </w:num>
  <w:num w:numId="2" w16cid:durableId="1207453739">
    <w:abstractNumId w:val="3"/>
  </w:num>
  <w:num w:numId="3" w16cid:durableId="1527795647">
    <w:abstractNumId w:val="0"/>
  </w:num>
  <w:num w:numId="4" w16cid:durableId="20553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63"/>
    <w:rsid w:val="00074D63"/>
    <w:rsid w:val="0008033C"/>
    <w:rsid w:val="0008413E"/>
    <w:rsid w:val="00130290"/>
    <w:rsid w:val="002A6AA6"/>
    <w:rsid w:val="002D286F"/>
    <w:rsid w:val="00370377"/>
    <w:rsid w:val="004331FA"/>
    <w:rsid w:val="00445067"/>
    <w:rsid w:val="00472A20"/>
    <w:rsid w:val="004A1D1E"/>
    <w:rsid w:val="004C01E3"/>
    <w:rsid w:val="004E5095"/>
    <w:rsid w:val="00507EA0"/>
    <w:rsid w:val="00744895"/>
    <w:rsid w:val="007C5C5D"/>
    <w:rsid w:val="00811CDF"/>
    <w:rsid w:val="00864239"/>
    <w:rsid w:val="00A718C0"/>
    <w:rsid w:val="00A75124"/>
    <w:rsid w:val="00AE7D82"/>
    <w:rsid w:val="00B703B7"/>
    <w:rsid w:val="00C20038"/>
    <w:rsid w:val="00C55C3E"/>
    <w:rsid w:val="00C67BA9"/>
    <w:rsid w:val="00CD3AAF"/>
    <w:rsid w:val="00CF3F03"/>
    <w:rsid w:val="00D47691"/>
    <w:rsid w:val="00D52B86"/>
    <w:rsid w:val="00DC01F1"/>
    <w:rsid w:val="00DD72F1"/>
    <w:rsid w:val="00E53200"/>
    <w:rsid w:val="00EF64AF"/>
    <w:rsid w:val="00F20B41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F6C4B"/>
  <w15:docId w15:val="{A3AA573A-FBD6-425B-BC6E-06D8878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6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D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4D63"/>
  </w:style>
  <w:style w:type="paragraph" w:styleId="Footer">
    <w:name w:val="footer"/>
    <w:basedOn w:val="Normal"/>
    <w:link w:val="FooterChar"/>
    <w:uiPriority w:val="99"/>
    <w:unhideWhenUsed/>
    <w:rsid w:val="00074D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4D63"/>
  </w:style>
  <w:style w:type="paragraph" w:styleId="BalloonText">
    <w:name w:val="Balloon Text"/>
    <w:basedOn w:val="Normal"/>
    <w:link w:val="BalloonTextChar"/>
    <w:uiPriority w:val="99"/>
    <w:semiHidden/>
    <w:unhideWhenUsed/>
    <w:rsid w:val="00A7512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Rodman</dc:creator>
  <cp:keywords/>
  <dc:description/>
  <cp:lastModifiedBy>Joanne Rogoff</cp:lastModifiedBy>
  <cp:revision>15</cp:revision>
  <cp:lastPrinted>2018-11-29T06:01:00Z</cp:lastPrinted>
  <dcterms:created xsi:type="dcterms:W3CDTF">2018-11-29T05:48:00Z</dcterms:created>
  <dcterms:modified xsi:type="dcterms:W3CDTF">2023-05-24T04:17:00Z</dcterms:modified>
</cp:coreProperties>
</file>